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62" w:rsidRDefault="00BC7962" w:rsidP="00BC7962">
      <w:pPr>
        <w:widowControl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ºÚÌå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BC7962" w:rsidRDefault="00BC7962" w:rsidP="00BC7962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 w:hAnsi="宋体"/>
          <w:sz w:val="44"/>
          <w:szCs w:val="44"/>
        </w:rPr>
      </w:pPr>
      <w:bookmarkStart w:id="0" w:name="_GoBack"/>
      <w:r>
        <w:rPr>
          <w:rFonts w:ascii="小标宋" w:eastAsia="小标宋" w:hAnsi="宋体" w:hint="eastAsia"/>
          <w:sz w:val="44"/>
          <w:szCs w:val="44"/>
        </w:rPr>
        <w:t>“科创中国”试点城市（园区）系列品牌活动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小标宋" w:eastAsia="小标宋" w:hAnsi="宋体" w:hint="eastAsia"/>
          <w:sz w:val="44"/>
          <w:szCs w:val="44"/>
        </w:rPr>
        <w:t>项目实施基本要求</w:t>
      </w:r>
    </w:p>
    <w:bookmarkEnd w:id="0"/>
    <w:p w:rsidR="00BC7962" w:rsidRDefault="00BC7962" w:rsidP="00BC7962">
      <w:pPr>
        <w:widowControl w:val="0"/>
        <w:spacing w:line="58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一、产业创新论坛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1</w:t>
      </w:r>
      <w:r>
        <w:rPr>
          <w:rFonts w:ascii="仿宋_GB2312" w:eastAsia="仿宋_GB2312" w:hAnsi="等线 Light" w:cs="仿宋_GB2312" w:hint="eastAsia"/>
          <w:sz w:val="32"/>
          <w:szCs w:val="32"/>
        </w:rPr>
        <w:t>.组织</w:t>
      </w:r>
      <w:r>
        <w:rPr>
          <w:rFonts w:ascii="仿宋_GB2312" w:eastAsia="仿宋_GB2312" w:hAnsi="等线 Light" w:cs="仿宋_GB2312"/>
          <w:sz w:val="32"/>
          <w:szCs w:val="32"/>
        </w:rPr>
        <w:t>召开</w:t>
      </w:r>
      <w:r>
        <w:rPr>
          <w:rFonts w:ascii="仿宋_GB2312" w:eastAsia="仿宋_GB2312" w:hAnsi="等线 Light" w:cs="仿宋_GB2312" w:hint="eastAsia"/>
          <w:sz w:val="32"/>
          <w:szCs w:val="32"/>
        </w:rPr>
        <w:t>1次高层次、大规模的产业创新论坛，在至少1个国家级媒体</w:t>
      </w:r>
      <w:r>
        <w:rPr>
          <w:rFonts w:ascii="仿宋_GB2312" w:eastAsia="仿宋_GB2312" w:hAnsi="等线 Light" w:cs="仿宋_GB2312"/>
          <w:sz w:val="32"/>
          <w:szCs w:val="32"/>
        </w:rPr>
        <w:t>，</w:t>
      </w:r>
      <w:r>
        <w:rPr>
          <w:rFonts w:ascii="仿宋_GB2312" w:eastAsia="仿宋_GB2312" w:hAnsi="等线 Light" w:cs="仿宋_GB2312" w:hint="eastAsia"/>
          <w:sz w:val="32"/>
          <w:szCs w:val="32"/>
        </w:rPr>
        <w:t>和省市两级10个以上地方媒体宣</w:t>
      </w:r>
      <w:proofErr w:type="gramStart"/>
      <w:r>
        <w:rPr>
          <w:rFonts w:ascii="仿宋_GB2312" w:eastAsia="仿宋_GB2312" w:hAnsi="等线 Light" w:cs="仿宋_GB2312" w:hint="eastAsia"/>
          <w:sz w:val="32"/>
          <w:szCs w:val="32"/>
        </w:rPr>
        <w:t>介</w:t>
      </w:r>
      <w:proofErr w:type="gramEnd"/>
      <w:r>
        <w:rPr>
          <w:rFonts w:ascii="仿宋_GB2312" w:eastAsia="仿宋_GB2312" w:hAnsi="等线 Light" w:cs="仿宋_GB2312" w:hint="eastAsia"/>
          <w:sz w:val="32"/>
          <w:szCs w:val="32"/>
        </w:rPr>
        <w:t>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 w:hint="eastAsia"/>
          <w:sz w:val="32"/>
          <w:szCs w:val="32"/>
        </w:rPr>
        <w:t>2</w:t>
      </w:r>
      <w:r>
        <w:rPr>
          <w:rFonts w:ascii="仿宋_GB2312" w:eastAsia="仿宋_GB2312" w:hAnsi="等线 Light" w:cs="仿宋_GB2312"/>
          <w:sz w:val="32"/>
          <w:szCs w:val="32"/>
        </w:rPr>
        <w:t>.</w:t>
      </w:r>
      <w:r>
        <w:rPr>
          <w:rFonts w:ascii="仿宋_GB2312" w:eastAsia="仿宋_GB2312" w:hAnsi="等线 Light" w:cs="仿宋_GB2312" w:hint="eastAsia"/>
          <w:sz w:val="32"/>
          <w:szCs w:val="32"/>
        </w:rPr>
        <w:t>论坛应包括</w:t>
      </w:r>
      <w:r>
        <w:rPr>
          <w:rFonts w:ascii="仿宋_GB2312" w:eastAsia="仿宋_GB2312" w:hAnsi="等线 Light" w:cs="仿宋_GB2312"/>
          <w:sz w:val="32"/>
          <w:szCs w:val="32"/>
        </w:rPr>
        <w:t>1</w:t>
      </w:r>
      <w:r>
        <w:rPr>
          <w:rFonts w:ascii="仿宋_GB2312" w:eastAsia="仿宋_GB2312" w:hAnsi="等线 Light" w:cs="仿宋_GB2312" w:hint="eastAsia"/>
          <w:sz w:val="32"/>
          <w:szCs w:val="32"/>
        </w:rPr>
        <w:t>场主论坛及</w:t>
      </w:r>
      <w:r>
        <w:rPr>
          <w:rFonts w:ascii="仿宋_GB2312" w:eastAsia="仿宋_GB2312" w:hAnsi="等线 Light" w:cs="仿宋_GB2312"/>
          <w:sz w:val="32"/>
          <w:szCs w:val="32"/>
        </w:rPr>
        <w:t>3</w:t>
      </w:r>
      <w:r>
        <w:rPr>
          <w:rFonts w:ascii="仿宋_GB2312" w:eastAsia="仿宋_GB2312" w:hAnsi="等线 Light" w:cs="仿宋_GB2312" w:hint="eastAsia"/>
          <w:sz w:val="32"/>
          <w:szCs w:val="32"/>
        </w:rPr>
        <w:t>场以上平行论坛，论坛会期2天以上。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 w:hint="eastAsia"/>
          <w:sz w:val="32"/>
          <w:szCs w:val="32"/>
        </w:rPr>
        <w:t>3</w:t>
      </w:r>
      <w:r>
        <w:rPr>
          <w:rFonts w:ascii="仿宋_GB2312" w:eastAsia="仿宋_GB2312" w:hAnsi="等线 Light" w:cs="仿宋_GB2312"/>
          <w:sz w:val="32"/>
          <w:szCs w:val="32"/>
        </w:rPr>
        <w:t>.</w:t>
      </w:r>
      <w:r>
        <w:rPr>
          <w:rFonts w:ascii="仿宋_GB2312" w:eastAsia="仿宋_GB2312" w:hAnsi="等线 Light" w:cs="仿宋_GB2312" w:hint="eastAsia"/>
          <w:sz w:val="32"/>
          <w:szCs w:val="32"/>
        </w:rPr>
        <w:t>论坛内容可涵盖高端研讨、政产学研用对接、政策发布、“揭榜挂帅”、展览展示、现场调研考察、创新创业项目投融资对接、人才引进等。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4.</w:t>
      </w:r>
      <w:r>
        <w:rPr>
          <w:rFonts w:ascii="仿宋_GB2312" w:eastAsia="仿宋_GB2312" w:hAnsi="等线 Light" w:cs="仿宋_GB2312" w:hint="eastAsia"/>
          <w:sz w:val="32"/>
          <w:szCs w:val="32"/>
        </w:rPr>
        <w:t>论坛</w:t>
      </w:r>
      <w:r>
        <w:rPr>
          <w:rFonts w:ascii="仿宋_GB2312" w:eastAsia="仿宋_GB2312" w:hAnsi="等线 Light" w:cs="仿宋_GB2312"/>
          <w:sz w:val="32"/>
          <w:szCs w:val="32"/>
        </w:rPr>
        <w:t>相关</w:t>
      </w:r>
      <w:r>
        <w:rPr>
          <w:rFonts w:ascii="仿宋_GB2312" w:eastAsia="仿宋_GB2312" w:hAnsi="等线 Light" w:cs="仿宋_GB2312" w:hint="eastAsia"/>
          <w:sz w:val="32"/>
          <w:szCs w:val="32"/>
        </w:rPr>
        <w:t>会场布置、网络推介、宣传文稿等须按照《“科创中国”品牌使用与管理办法（试行）》规定</w:t>
      </w:r>
      <w:r>
        <w:rPr>
          <w:rFonts w:ascii="仿宋_GB2312" w:eastAsia="仿宋_GB2312" w:hAnsi="等线 Light" w:cs="仿宋_GB2312"/>
          <w:sz w:val="32"/>
          <w:szCs w:val="32"/>
        </w:rPr>
        <w:t>，</w:t>
      </w:r>
      <w:r>
        <w:rPr>
          <w:rFonts w:ascii="仿宋_GB2312" w:eastAsia="仿宋_GB2312" w:hAnsi="等线 Light" w:cs="仿宋_GB2312" w:hint="eastAsia"/>
          <w:sz w:val="32"/>
          <w:szCs w:val="32"/>
        </w:rPr>
        <w:t>突出体现“科创中国”品牌</w:t>
      </w:r>
      <w:r>
        <w:rPr>
          <w:rFonts w:ascii="仿宋_GB2312" w:eastAsia="仿宋_GB2312" w:hAnsi="等线 Light" w:cs="仿宋_GB2312"/>
          <w:sz w:val="32"/>
          <w:szCs w:val="32"/>
        </w:rPr>
        <w:t>。</w:t>
      </w:r>
      <w:r>
        <w:rPr>
          <w:rFonts w:ascii="仿宋_GB2312" w:eastAsia="仿宋_GB2312" w:hAnsi="等线 Light" w:cs="仿宋_GB2312" w:hint="eastAsia"/>
          <w:sz w:val="32"/>
          <w:szCs w:val="32"/>
        </w:rPr>
        <w:t>应</w:t>
      </w:r>
      <w:r>
        <w:rPr>
          <w:rFonts w:ascii="仿宋_GB2312" w:eastAsia="仿宋_GB2312" w:hAnsi="等线 Light" w:cs="仿宋_GB2312"/>
          <w:sz w:val="32"/>
          <w:szCs w:val="32"/>
        </w:rPr>
        <w:t>将</w:t>
      </w:r>
      <w:r>
        <w:rPr>
          <w:rFonts w:ascii="仿宋_GB2312" w:eastAsia="仿宋_GB2312" w:hAnsi="等线 Light" w:cs="仿宋_GB2312" w:hint="eastAsia"/>
          <w:sz w:val="32"/>
          <w:szCs w:val="32"/>
        </w:rPr>
        <w:t>“‘</w:t>
      </w:r>
      <w:r>
        <w:rPr>
          <w:rFonts w:ascii="仿宋_GB2312" w:eastAsia="仿宋_GB2312" w:hAnsi="等线 Light" w:cs="仿宋_GB2312"/>
          <w:sz w:val="32"/>
          <w:szCs w:val="32"/>
        </w:rPr>
        <w:t>科创中国</w:t>
      </w:r>
      <w:r>
        <w:rPr>
          <w:rFonts w:ascii="仿宋_GB2312" w:eastAsia="仿宋_GB2312" w:hAnsi="等线 Light" w:cs="仿宋_GB2312" w:hint="eastAsia"/>
          <w:sz w:val="32"/>
          <w:szCs w:val="32"/>
        </w:rPr>
        <w:t>’</w:t>
      </w:r>
      <w:r>
        <w:rPr>
          <w:rFonts w:ascii="仿宋_GB2312" w:eastAsia="仿宋_GB2312" w:hAnsi="等线 Light" w:cs="仿宋_GB2312"/>
          <w:sz w:val="32"/>
          <w:szCs w:val="32"/>
        </w:rPr>
        <w:t>XX</w:t>
      </w:r>
      <w:r>
        <w:rPr>
          <w:rFonts w:ascii="仿宋_GB2312" w:eastAsia="仿宋_GB2312" w:hAnsi="等线 Light" w:cs="仿宋_GB2312" w:hint="eastAsia"/>
          <w:sz w:val="32"/>
          <w:szCs w:val="32"/>
        </w:rPr>
        <w:t>产业创新论坛</w:t>
      </w:r>
      <w:r>
        <w:rPr>
          <w:rFonts w:ascii="仿宋_GB2312" w:eastAsia="仿宋_GB2312" w:hAnsi="等线 Light" w:cs="仿宋_GB2312"/>
          <w:sz w:val="32"/>
          <w:szCs w:val="32"/>
        </w:rPr>
        <w:t>”</w:t>
      </w:r>
      <w:r>
        <w:rPr>
          <w:rFonts w:ascii="仿宋_GB2312" w:eastAsia="仿宋_GB2312" w:hAnsi="等线 Light" w:cs="仿宋_GB2312"/>
          <w:sz w:val="32"/>
          <w:szCs w:val="32"/>
        </w:rPr>
        <w:t>作为活动主标题。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5.</w:t>
      </w:r>
      <w:r>
        <w:rPr>
          <w:rFonts w:ascii="仿宋_GB2312" w:eastAsia="仿宋_GB2312" w:hAnsi="等线 Light" w:cs="仿宋_GB2312" w:hint="eastAsia"/>
          <w:sz w:val="32"/>
          <w:szCs w:val="32"/>
        </w:rPr>
        <w:t>论坛应邀请地方党委政府领导、产业部门专家、“双创”示范基地代表</w:t>
      </w:r>
      <w:r>
        <w:rPr>
          <w:rFonts w:ascii="仿宋_GB2312" w:eastAsia="仿宋_GB2312" w:hAnsi="等线 Light" w:cs="仿宋_GB2312"/>
          <w:sz w:val="32"/>
          <w:szCs w:val="32"/>
        </w:rPr>
        <w:t>、</w:t>
      </w:r>
      <w:r>
        <w:rPr>
          <w:rFonts w:ascii="仿宋_GB2312" w:eastAsia="仿宋_GB2312" w:hAnsi="等线 Light" w:cs="仿宋_GB2312" w:hint="eastAsia"/>
          <w:sz w:val="32"/>
          <w:szCs w:val="32"/>
        </w:rPr>
        <w:t>当地重点园区和企业代表参会。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6.</w:t>
      </w:r>
      <w:r>
        <w:rPr>
          <w:rFonts w:ascii="仿宋_GB2312" w:eastAsia="仿宋_GB2312" w:hAnsi="等线 Light" w:hint="eastAsia"/>
          <w:sz w:val="32"/>
          <w:szCs w:val="32"/>
        </w:rPr>
        <w:t>安排专人对接“科创中国”平台，</w:t>
      </w:r>
      <w:r>
        <w:rPr>
          <w:rFonts w:ascii="仿宋_GB2312" w:eastAsia="仿宋_GB2312" w:hAnsi="等线 Light" w:cs="仿宋_GB2312" w:hint="eastAsia"/>
          <w:sz w:val="32"/>
          <w:szCs w:val="32"/>
        </w:rPr>
        <w:t>论坛应依托“科创中国”平台采取线上线下相结合的</w:t>
      </w:r>
      <w:r>
        <w:rPr>
          <w:rFonts w:ascii="仿宋_GB2312" w:eastAsia="仿宋_GB2312" w:hAnsi="等线 Light" w:cs="仿宋_GB2312"/>
          <w:sz w:val="32"/>
          <w:szCs w:val="32"/>
        </w:rPr>
        <w:t>形式</w:t>
      </w:r>
      <w:r>
        <w:rPr>
          <w:rFonts w:ascii="仿宋_GB2312" w:eastAsia="仿宋_GB2312" w:hAnsi="等线 Light" w:cs="仿宋_GB2312" w:hint="eastAsia"/>
          <w:sz w:val="32"/>
          <w:szCs w:val="32"/>
        </w:rPr>
        <w:t>开展，活动中涉及的</w:t>
      </w:r>
      <w:r>
        <w:rPr>
          <w:rFonts w:ascii="仿宋_GB2312" w:eastAsia="仿宋_GB2312" w:hAnsi="等线 Light" w:hint="eastAsia"/>
          <w:sz w:val="32"/>
          <w:szCs w:val="32"/>
        </w:rPr>
        <w:t>专家、需求、成果等信息全部汇入平台。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7.</w:t>
      </w:r>
      <w:r>
        <w:rPr>
          <w:rFonts w:ascii="仿宋_GB2312" w:eastAsia="仿宋_GB2312" w:hAnsi="等线 Light" w:cs="仿宋_GB2312" w:hint="eastAsia"/>
          <w:sz w:val="32"/>
          <w:szCs w:val="32"/>
        </w:rPr>
        <w:t>论坛后须提交论坛总结、专家报告</w:t>
      </w:r>
      <w:r>
        <w:rPr>
          <w:rFonts w:ascii="仿宋_GB2312" w:eastAsia="仿宋_GB2312" w:hAnsi="等线 Light" w:cs="仿宋_GB2312"/>
          <w:sz w:val="32"/>
          <w:szCs w:val="32"/>
        </w:rPr>
        <w:t>、观点汇编等成果</w:t>
      </w:r>
      <w:r>
        <w:rPr>
          <w:rFonts w:ascii="仿宋_GB2312" w:eastAsia="仿宋_GB2312" w:hAnsi="等线 Light" w:cs="仿宋_GB2312" w:hint="eastAsia"/>
          <w:sz w:val="32"/>
          <w:szCs w:val="32"/>
        </w:rPr>
        <w:t>物，并对活动成果进行凝练</w:t>
      </w:r>
      <w:r>
        <w:rPr>
          <w:rFonts w:ascii="仿宋_GB2312" w:eastAsia="仿宋_GB2312" w:hAnsi="等线 Light" w:cs="仿宋_GB2312"/>
          <w:sz w:val="32"/>
          <w:szCs w:val="32"/>
        </w:rPr>
        <w:t>，</w:t>
      </w:r>
      <w:r>
        <w:rPr>
          <w:rFonts w:ascii="仿宋_GB2312" w:eastAsia="仿宋_GB2312" w:hAnsi="等线 Light" w:cs="仿宋_GB2312" w:hint="eastAsia"/>
          <w:sz w:val="32"/>
          <w:szCs w:val="32"/>
        </w:rPr>
        <w:t>针对“科创中国”</w:t>
      </w:r>
      <w:r>
        <w:rPr>
          <w:rFonts w:ascii="仿宋_GB2312" w:eastAsia="仿宋_GB2312" w:hAnsi="等线 Light" w:cs="仿宋_GB2312"/>
          <w:sz w:val="32"/>
          <w:szCs w:val="32"/>
        </w:rPr>
        <w:t>试点城市（</w:t>
      </w:r>
      <w:r>
        <w:rPr>
          <w:rFonts w:ascii="仿宋_GB2312" w:eastAsia="仿宋_GB2312" w:hAnsi="等线 Light" w:cs="仿宋_GB2312" w:hint="eastAsia"/>
          <w:sz w:val="32"/>
          <w:szCs w:val="32"/>
        </w:rPr>
        <w:t>园</w:t>
      </w:r>
      <w:r>
        <w:rPr>
          <w:rFonts w:ascii="仿宋_GB2312" w:eastAsia="仿宋_GB2312" w:hAnsi="等线 Light" w:cs="仿宋_GB2312" w:hint="eastAsia"/>
          <w:sz w:val="32"/>
          <w:szCs w:val="32"/>
        </w:rPr>
        <w:lastRenderedPageBreak/>
        <w:t>区</w:t>
      </w:r>
      <w:r>
        <w:rPr>
          <w:rFonts w:ascii="仿宋_GB2312" w:eastAsia="仿宋_GB2312" w:hAnsi="等线 Light" w:cs="仿宋_GB2312"/>
          <w:sz w:val="32"/>
          <w:szCs w:val="32"/>
        </w:rPr>
        <w:t>）</w:t>
      </w:r>
      <w:r>
        <w:rPr>
          <w:rFonts w:ascii="仿宋_GB2312" w:eastAsia="仿宋_GB2312" w:hAnsi="等线 Light" w:cs="仿宋_GB2312" w:hint="eastAsia"/>
          <w:sz w:val="32"/>
          <w:szCs w:val="32"/>
        </w:rPr>
        <w:t>重点产业发展</w:t>
      </w:r>
      <w:r>
        <w:rPr>
          <w:rFonts w:ascii="仿宋_GB2312" w:eastAsia="仿宋_GB2312" w:hAnsi="等线 Light" w:cs="仿宋_GB2312"/>
          <w:sz w:val="32"/>
          <w:szCs w:val="32"/>
        </w:rPr>
        <w:t>的痛点、难点</w:t>
      </w:r>
      <w:r>
        <w:rPr>
          <w:rFonts w:ascii="仿宋_GB2312" w:eastAsia="仿宋_GB2312" w:hAnsi="等线 Light" w:cs="仿宋_GB2312" w:hint="eastAsia"/>
          <w:sz w:val="32"/>
          <w:szCs w:val="32"/>
        </w:rPr>
        <w:t>问题提交</w:t>
      </w:r>
      <w:r>
        <w:rPr>
          <w:rFonts w:ascii="仿宋_GB2312" w:eastAsia="仿宋_GB2312" w:hAnsi="等线 Light" w:cs="仿宋_GB2312"/>
          <w:sz w:val="32"/>
          <w:szCs w:val="32"/>
        </w:rPr>
        <w:t>1</w:t>
      </w:r>
      <w:r>
        <w:rPr>
          <w:rFonts w:ascii="仿宋_GB2312" w:eastAsia="仿宋_GB2312" w:hAnsi="等线 Light" w:cs="仿宋_GB2312" w:hint="eastAsia"/>
          <w:sz w:val="32"/>
          <w:szCs w:val="32"/>
        </w:rPr>
        <w:t>篇以上</w:t>
      </w:r>
      <w:proofErr w:type="gramStart"/>
      <w:r>
        <w:rPr>
          <w:rFonts w:ascii="仿宋_GB2312" w:eastAsia="仿宋_GB2312" w:hAnsi="等线 Light" w:cs="仿宋_GB2312" w:hint="eastAsia"/>
          <w:sz w:val="32"/>
          <w:szCs w:val="32"/>
        </w:rPr>
        <w:t>高质量智库报告</w:t>
      </w:r>
      <w:proofErr w:type="gramEnd"/>
      <w:r>
        <w:rPr>
          <w:rFonts w:ascii="仿宋_GB2312" w:eastAsia="仿宋_GB2312" w:hAnsi="等线 Light" w:cs="仿宋_GB2312" w:hint="eastAsia"/>
          <w:sz w:val="32"/>
          <w:szCs w:val="32"/>
        </w:rPr>
        <w:t>，每篇不少于</w:t>
      </w:r>
      <w:r>
        <w:rPr>
          <w:rFonts w:ascii="仿宋_GB2312" w:eastAsia="仿宋_GB2312" w:hAnsi="等线 Light" w:cs="仿宋_GB2312"/>
          <w:sz w:val="32"/>
          <w:szCs w:val="32"/>
        </w:rPr>
        <w:t>5</w:t>
      </w:r>
      <w:r>
        <w:rPr>
          <w:rFonts w:ascii="仿宋_GB2312" w:eastAsia="仿宋_GB2312" w:hAnsi="等线 Light" w:cs="仿宋_GB2312" w:hint="eastAsia"/>
          <w:sz w:val="32"/>
          <w:szCs w:val="32"/>
        </w:rPr>
        <w:t>000字</w:t>
      </w:r>
      <w:r>
        <w:rPr>
          <w:rFonts w:ascii="仿宋_GB2312" w:eastAsia="仿宋_GB2312" w:hAnsi="等线 Light" w:cs="仿宋_GB2312"/>
          <w:sz w:val="32"/>
          <w:szCs w:val="32"/>
        </w:rPr>
        <w:t>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8</w:t>
      </w:r>
      <w:r>
        <w:rPr>
          <w:rFonts w:ascii="仿宋_GB2312" w:eastAsia="仿宋_GB2312" w:hAnsi="等线 Light" w:cs="仿宋_GB2312" w:hint="eastAsia"/>
          <w:sz w:val="32"/>
          <w:szCs w:val="32"/>
        </w:rPr>
        <w:t>.</w:t>
      </w:r>
      <w:r>
        <w:rPr>
          <w:rFonts w:ascii="仿宋_GB2312" w:eastAsia="仿宋_GB2312" w:hAnsi="等线 Light" w:cs="仿宋_GB2312"/>
          <w:sz w:val="32"/>
          <w:szCs w:val="32"/>
        </w:rPr>
        <w:t>探索</w:t>
      </w:r>
      <w:r>
        <w:rPr>
          <w:rFonts w:ascii="仿宋_GB2312" w:eastAsia="仿宋_GB2312" w:hAnsi="等线 Light" w:cs="仿宋_GB2312" w:hint="eastAsia"/>
          <w:sz w:val="32"/>
          <w:szCs w:val="32"/>
        </w:rPr>
        <w:t>培育永久性、标志性活动品牌</w:t>
      </w:r>
      <w:r>
        <w:rPr>
          <w:rFonts w:ascii="仿宋_GB2312" w:eastAsia="仿宋_GB2312" w:hAnsi="等线 Light" w:cs="仿宋_GB2312"/>
          <w:sz w:val="32"/>
          <w:szCs w:val="32"/>
        </w:rPr>
        <w:t>，</w:t>
      </w:r>
      <w:r>
        <w:rPr>
          <w:rFonts w:ascii="仿宋_GB2312" w:eastAsia="仿宋_GB2312" w:hAnsi="等线 Light" w:cs="仿宋_GB2312" w:hint="eastAsia"/>
          <w:sz w:val="32"/>
          <w:szCs w:val="32"/>
        </w:rPr>
        <w:t>联动“科创中国”科技</w:t>
      </w:r>
      <w:r>
        <w:rPr>
          <w:rFonts w:ascii="仿宋_GB2312" w:eastAsia="仿宋_GB2312" w:hAnsi="等线 Light" w:cs="仿宋_GB2312"/>
          <w:sz w:val="32"/>
          <w:szCs w:val="32"/>
        </w:rPr>
        <w:t>服务团专家</w:t>
      </w:r>
      <w:r>
        <w:rPr>
          <w:rFonts w:ascii="仿宋_GB2312" w:eastAsia="仿宋_GB2312" w:hAnsi="等线 Light" w:cs="仿宋_GB2312" w:hint="eastAsia"/>
          <w:sz w:val="32"/>
          <w:szCs w:val="32"/>
        </w:rPr>
        <w:t>深入当地园区、企业</w:t>
      </w:r>
      <w:r>
        <w:rPr>
          <w:rFonts w:ascii="仿宋_GB2312" w:eastAsia="仿宋_GB2312" w:hAnsi="等线 Light" w:cs="仿宋_GB2312"/>
          <w:sz w:val="32"/>
          <w:szCs w:val="32"/>
        </w:rPr>
        <w:t>，开展不少于4</w:t>
      </w:r>
      <w:r>
        <w:rPr>
          <w:rFonts w:ascii="仿宋_GB2312" w:eastAsia="仿宋_GB2312" w:hAnsi="等线 Light" w:cs="仿宋_GB2312" w:hint="eastAsia"/>
          <w:sz w:val="32"/>
          <w:szCs w:val="32"/>
        </w:rPr>
        <w:t>次技术咨询、技术</w:t>
      </w:r>
      <w:r>
        <w:rPr>
          <w:rFonts w:ascii="仿宋_GB2312" w:eastAsia="仿宋_GB2312" w:hAnsi="等线 Light" w:cs="仿宋_GB2312"/>
          <w:sz w:val="32"/>
          <w:szCs w:val="32"/>
        </w:rPr>
        <w:t>推广</w:t>
      </w:r>
      <w:r>
        <w:rPr>
          <w:rFonts w:ascii="仿宋_GB2312" w:eastAsia="仿宋_GB2312" w:hAnsi="等线 Light" w:cs="仿宋_GB2312" w:hint="eastAsia"/>
          <w:sz w:val="32"/>
          <w:szCs w:val="32"/>
        </w:rPr>
        <w:t>、成果</w:t>
      </w:r>
      <w:r>
        <w:rPr>
          <w:rFonts w:ascii="仿宋_GB2312" w:eastAsia="仿宋_GB2312" w:hAnsi="等线 Light" w:cs="仿宋_GB2312"/>
          <w:sz w:val="32"/>
          <w:szCs w:val="32"/>
        </w:rPr>
        <w:t>对接等活动，</w:t>
      </w:r>
      <w:r>
        <w:rPr>
          <w:rFonts w:ascii="仿宋_GB2312" w:eastAsia="仿宋_GB2312" w:hAnsi="等线 Light" w:cs="仿宋_GB2312" w:hint="eastAsia"/>
          <w:sz w:val="32"/>
          <w:szCs w:val="32"/>
        </w:rPr>
        <w:t>推动科技成果转化</w:t>
      </w:r>
      <w:r>
        <w:rPr>
          <w:rFonts w:ascii="仿宋_GB2312" w:eastAsia="仿宋_GB2312" w:hAnsi="等线 Light" w:cs="仿宋_GB2312"/>
          <w:sz w:val="32"/>
          <w:szCs w:val="32"/>
        </w:rPr>
        <w:t>落地</w:t>
      </w:r>
      <w:r>
        <w:rPr>
          <w:rFonts w:ascii="仿宋_GB2312" w:eastAsia="仿宋_GB2312" w:hAnsi="等线 Light" w:cs="仿宋_GB2312" w:hint="eastAsia"/>
          <w:sz w:val="32"/>
          <w:szCs w:val="32"/>
        </w:rPr>
        <w:t>。</w:t>
      </w:r>
    </w:p>
    <w:p w:rsidR="00BC7962" w:rsidRDefault="00BC7962" w:rsidP="00BC7962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9.</w:t>
      </w:r>
      <w:r>
        <w:rPr>
          <w:rFonts w:ascii="仿宋_GB2312" w:eastAsia="仿宋_GB2312" w:hAnsi="等线 Light" w:cs="仿宋_GB2312" w:hint="eastAsia"/>
          <w:sz w:val="32"/>
          <w:szCs w:val="32"/>
        </w:rPr>
        <w:t>提交论坛</w:t>
      </w:r>
      <w:r>
        <w:rPr>
          <w:rFonts w:ascii="仿宋_GB2312" w:eastAsia="仿宋_GB2312" w:hAnsi="等线 Light" w:cs="仿宋_GB2312"/>
          <w:sz w:val="32"/>
          <w:szCs w:val="32"/>
        </w:rPr>
        <w:t>视频素材</w:t>
      </w:r>
      <w:r>
        <w:rPr>
          <w:rFonts w:ascii="仿宋_GB2312" w:eastAsia="仿宋_GB2312" w:hAnsi="等线 Light" w:cs="仿宋_GB2312" w:hint="eastAsia"/>
          <w:sz w:val="32"/>
          <w:szCs w:val="32"/>
        </w:rPr>
        <w:t>，包含开展调研对接、学术交流、</w:t>
      </w:r>
      <w:r>
        <w:rPr>
          <w:rFonts w:ascii="仿宋_GB2312" w:eastAsia="仿宋_GB2312" w:hAnsi="等线 Light" w:cs="仿宋_GB2312"/>
          <w:sz w:val="32"/>
          <w:szCs w:val="32"/>
        </w:rPr>
        <w:t>技术推广、</w:t>
      </w:r>
      <w:r>
        <w:rPr>
          <w:rFonts w:ascii="仿宋_GB2312" w:eastAsia="仿宋_GB2312" w:hAnsi="等线 Light" w:cs="仿宋_GB2312" w:hint="eastAsia"/>
          <w:sz w:val="32"/>
          <w:szCs w:val="32"/>
        </w:rPr>
        <w:t>“揭榜挂帅”等活动场景（视频画面分辨率须达到高清，格式MPEG、MP4、MTS等；图片单张文件大小2MB以上，格式JPEG、PSD、PNG、TIFF等，</w:t>
      </w:r>
      <w:r>
        <w:rPr>
          <w:rFonts w:ascii="仿宋_GB2312" w:eastAsia="仿宋_GB2312" w:hAnsi="等线 Light" w:cs="仿宋_GB2312"/>
          <w:sz w:val="32"/>
          <w:szCs w:val="32"/>
        </w:rPr>
        <w:t>图片</w:t>
      </w:r>
      <w:r>
        <w:rPr>
          <w:rFonts w:ascii="仿宋_GB2312" w:eastAsia="仿宋_GB2312" w:hAnsi="等线 Light" w:cs="仿宋_GB2312" w:hint="eastAsia"/>
          <w:sz w:val="32"/>
          <w:szCs w:val="32"/>
        </w:rPr>
        <w:t>需标注</w:t>
      </w:r>
      <w:r>
        <w:rPr>
          <w:rFonts w:ascii="仿宋_GB2312" w:eastAsia="仿宋_GB2312" w:hAnsi="等线 Light" w:cs="仿宋_GB2312"/>
          <w:sz w:val="32"/>
          <w:szCs w:val="32"/>
        </w:rPr>
        <w:t>图</w:t>
      </w:r>
      <w:r>
        <w:rPr>
          <w:rFonts w:ascii="仿宋_GB2312" w:eastAsia="仿宋_GB2312" w:hAnsi="等线 Light" w:cs="仿宋_GB2312" w:hint="eastAsia"/>
          <w:sz w:val="32"/>
          <w:szCs w:val="32"/>
        </w:rPr>
        <w:t>释；所有素材均不得涉及侵权）。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10.该项目成果不得作为其他财政经费支持的项目成果。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二、产学融合会议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1</w:t>
      </w:r>
      <w:r>
        <w:rPr>
          <w:rFonts w:ascii="仿宋_GB2312" w:eastAsia="仿宋_GB2312" w:hAnsi="等线 Light" w:cs="仿宋_GB2312" w:hint="eastAsia"/>
          <w:sz w:val="32"/>
          <w:szCs w:val="32"/>
        </w:rPr>
        <w:t>.组织</w:t>
      </w:r>
      <w:r>
        <w:rPr>
          <w:rFonts w:ascii="仿宋_GB2312" w:eastAsia="仿宋_GB2312" w:hAnsi="等线 Light" w:cs="仿宋_GB2312"/>
          <w:sz w:val="32"/>
          <w:szCs w:val="32"/>
        </w:rPr>
        <w:t>召开</w:t>
      </w:r>
      <w:r>
        <w:rPr>
          <w:rFonts w:ascii="仿宋_GB2312" w:eastAsia="仿宋_GB2312" w:hAnsi="等线 Light" w:cs="仿宋_GB2312" w:hint="eastAsia"/>
          <w:sz w:val="32"/>
          <w:szCs w:val="32"/>
        </w:rPr>
        <w:t>1场产学融合会议，在至少1个国家级媒体</w:t>
      </w:r>
      <w:r>
        <w:rPr>
          <w:rFonts w:ascii="仿宋_GB2312" w:eastAsia="仿宋_GB2312" w:hAnsi="等线 Light" w:cs="仿宋_GB2312"/>
          <w:sz w:val="32"/>
          <w:szCs w:val="32"/>
        </w:rPr>
        <w:t>，</w:t>
      </w:r>
      <w:r>
        <w:rPr>
          <w:rFonts w:ascii="仿宋_GB2312" w:eastAsia="仿宋_GB2312" w:hAnsi="等线 Light" w:cs="仿宋_GB2312" w:hint="eastAsia"/>
          <w:sz w:val="32"/>
          <w:szCs w:val="32"/>
        </w:rPr>
        <w:t>或省市两级10个以上地方媒体宣</w:t>
      </w:r>
      <w:proofErr w:type="gramStart"/>
      <w:r>
        <w:rPr>
          <w:rFonts w:ascii="仿宋_GB2312" w:eastAsia="仿宋_GB2312" w:hAnsi="等线 Light" w:cs="仿宋_GB2312" w:hint="eastAsia"/>
          <w:sz w:val="32"/>
          <w:szCs w:val="32"/>
        </w:rPr>
        <w:t>介</w:t>
      </w:r>
      <w:proofErr w:type="gramEnd"/>
      <w:r>
        <w:rPr>
          <w:rFonts w:ascii="仿宋_GB2312" w:eastAsia="仿宋_GB2312" w:hAnsi="等线 Light" w:cs="仿宋_GB2312" w:hint="eastAsia"/>
          <w:sz w:val="32"/>
          <w:szCs w:val="32"/>
        </w:rPr>
        <w:t>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 w:hint="eastAsia"/>
          <w:sz w:val="32"/>
          <w:szCs w:val="32"/>
        </w:rPr>
        <w:t>2</w:t>
      </w:r>
      <w:r>
        <w:rPr>
          <w:rFonts w:ascii="仿宋_GB2312" w:eastAsia="仿宋_GB2312" w:hAnsi="等线 Light" w:cs="仿宋_GB2312"/>
          <w:sz w:val="32"/>
          <w:szCs w:val="32"/>
        </w:rPr>
        <w:t>.</w:t>
      </w:r>
      <w:r>
        <w:rPr>
          <w:rFonts w:ascii="仿宋_GB2312" w:eastAsia="仿宋_GB2312" w:hAnsi="等线 Light" w:cs="仿宋_GB2312" w:hint="eastAsia"/>
          <w:sz w:val="32"/>
          <w:szCs w:val="32"/>
        </w:rPr>
        <w:t>会议内容可涵盖</w:t>
      </w:r>
      <w:bookmarkStart w:id="1" w:name="_Hlk99460042"/>
      <w:r>
        <w:rPr>
          <w:rFonts w:ascii="仿宋_GB2312" w:eastAsia="仿宋_GB2312" w:hAnsi="等线 Light" w:cs="仿宋_GB2312" w:hint="eastAsia"/>
          <w:sz w:val="32"/>
          <w:szCs w:val="32"/>
        </w:rPr>
        <w:t>高端研讨、政产学研用对接、政策发布</w:t>
      </w:r>
      <w:r>
        <w:rPr>
          <w:rFonts w:ascii="仿宋_GB2312" w:eastAsia="仿宋_GB2312" w:hAnsi="等线 Light" w:cs="仿宋_GB2312"/>
          <w:sz w:val="32"/>
          <w:szCs w:val="32"/>
        </w:rPr>
        <w:t>、</w:t>
      </w:r>
      <w:r>
        <w:rPr>
          <w:rFonts w:ascii="仿宋_GB2312" w:eastAsia="仿宋_GB2312" w:hAnsi="等线 Light" w:hint="eastAsia"/>
          <w:sz w:val="32"/>
          <w:szCs w:val="32"/>
        </w:rPr>
        <w:t>“揭榜挂帅”、</w:t>
      </w:r>
      <w:r>
        <w:rPr>
          <w:rFonts w:ascii="仿宋_GB2312" w:eastAsia="仿宋_GB2312" w:hAnsi="等线 Light" w:cs="仿宋_GB2312"/>
          <w:sz w:val="32"/>
          <w:szCs w:val="32"/>
        </w:rPr>
        <w:t>成果展示、</w:t>
      </w:r>
      <w:r>
        <w:rPr>
          <w:rFonts w:ascii="仿宋_GB2312" w:eastAsia="仿宋_GB2312" w:hAnsi="等线 Light" w:cs="仿宋_GB2312" w:hint="eastAsia"/>
          <w:sz w:val="32"/>
          <w:szCs w:val="32"/>
        </w:rPr>
        <w:t>现场调研考察、创新创业</w:t>
      </w:r>
      <w:r>
        <w:rPr>
          <w:rFonts w:ascii="仿宋_GB2312" w:eastAsia="仿宋_GB2312" w:hAnsi="等线 Light" w:cs="仿宋_GB2312"/>
          <w:sz w:val="32"/>
          <w:szCs w:val="32"/>
        </w:rPr>
        <w:t>项目投融资对接</w:t>
      </w:r>
      <w:r>
        <w:rPr>
          <w:rFonts w:ascii="仿宋_GB2312" w:eastAsia="仿宋_GB2312" w:hAnsi="等线 Light" w:cs="仿宋_GB2312" w:hint="eastAsia"/>
          <w:sz w:val="32"/>
          <w:szCs w:val="32"/>
        </w:rPr>
        <w:t>、</w:t>
      </w:r>
      <w:r>
        <w:rPr>
          <w:rFonts w:ascii="仿宋_GB2312" w:eastAsia="仿宋_GB2312" w:hAnsi="等线 Light" w:cs="仿宋_GB2312"/>
          <w:sz w:val="32"/>
          <w:szCs w:val="32"/>
        </w:rPr>
        <w:t>人才引进</w:t>
      </w:r>
      <w:r>
        <w:rPr>
          <w:rFonts w:ascii="仿宋_GB2312" w:eastAsia="仿宋_GB2312" w:hAnsi="等线 Light" w:cs="仿宋_GB2312" w:hint="eastAsia"/>
          <w:sz w:val="32"/>
          <w:szCs w:val="32"/>
        </w:rPr>
        <w:t>等。</w:t>
      </w:r>
      <w:bookmarkEnd w:id="1"/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3.</w:t>
      </w:r>
      <w:r>
        <w:rPr>
          <w:rFonts w:ascii="仿宋_GB2312" w:eastAsia="仿宋_GB2312" w:hAnsi="等线 Light" w:cs="仿宋_GB2312" w:hint="eastAsia"/>
          <w:sz w:val="32"/>
          <w:szCs w:val="32"/>
        </w:rPr>
        <w:t>会议</w:t>
      </w:r>
      <w:r>
        <w:rPr>
          <w:rFonts w:ascii="仿宋_GB2312" w:eastAsia="仿宋_GB2312" w:hAnsi="等线 Light" w:cs="仿宋_GB2312"/>
          <w:sz w:val="32"/>
          <w:szCs w:val="32"/>
        </w:rPr>
        <w:t>相关</w:t>
      </w:r>
      <w:r>
        <w:rPr>
          <w:rFonts w:ascii="仿宋_GB2312" w:eastAsia="仿宋_GB2312" w:hAnsi="等线 Light" w:cs="仿宋_GB2312" w:hint="eastAsia"/>
          <w:sz w:val="32"/>
          <w:szCs w:val="32"/>
        </w:rPr>
        <w:t>会场布置、网络推介、宣传文稿等须按照《“科创中国”品牌使用与管理办法（试行）》规定</w:t>
      </w:r>
      <w:r>
        <w:rPr>
          <w:rFonts w:ascii="仿宋_GB2312" w:eastAsia="仿宋_GB2312" w:hAnsi="等线 Light" w:cs="仿宋_GB2312"/>
          <w:sz w:val="32"/>
          <w:szCs w:val="32"/>
        </w:rPr>
        <w:t>，</w:t>
      </w:r>
      <w:r>
        <w:rPr>
          <w:rFonts w:ascii="仿宋_GB2312" w:eastAsia="仿宋_GB2312" w:hAnsi="等线 Light" w:cs="仿宋_GB2312" w:hint="eastAsia"/>
          <w:sz w:val="32"/>
          <w:szCs w:val="32"/>
        </w:rPr>
        <w:t>突出体现“科创中国”品牌</w:t>
      </w:r>
      <w:r>
        <w:rPr>
          <w:rFonts w:ascii="仿宋_GB2312" w:eastAsia="仿宋_GB2312" w:hAnsi="等线 Light" w:cs="仿宋_GB2312"/>
          <w:sz w:val="32"/>
          <w:szCs w:val="32"/>
        </w:rPr>
        <w:t>。</w:t>
      </w:r>
      <w:r>
        <w:rPr>
          <w:rFonts w:ascii="仿宋_GB2312" w:eastAsia="仿宋_GB2312" w:hAnsi="等线 Light" w:cs="仿宋_GB2312" w:hint="eastAsia"/>
          <w:sz w:val="32"/>
          <w:szCs w:val="32"/>
        </w:rPr>
        <w:t>应</w:t>
      </w:r>
      <w:r>
        <w:rPr>
          <w:rFonts w:ascii="仿宋_GB2312" w:eastAsia="仿宋_GB2312" w:hAnsi="等线 Light" w:cs="仿宋_GB2312"/>
          <w:sz w:val="32"/>
          <w:szCs w:val="32"/>
        </w:rPr>
        <w:t>将</w:t>
      </w:r>
      <w:r>
        <w:rPr>
          <w:rFonts w:ascii="仿宋_GB2312" w:eastAsia="仿宋_GB2312" w:hAnsi="等线 Light" w:cs="仿宋_GB2312" w:hint="eastAsia"/>
          <w:sz w:val="32"/>
          <w:szCs w:val="32"/>
        </w:rPr>
        <w:t>“‘</w:t>
      </w:r>
      <w:r>
        <w:rPr>
          <w:rFonts w:ascii="仿宋_GB2312" w:eastAsia="仿宋_GB2312" w:hAnsi="等线 Light" w:cs="仿宋_GB2312"/>
          <w:sz w:val="32"/>
          <w:szCs w:val="32"/>
        </w:rPr>
        <w:t>科创中国</w:t>
      </w:r>
      <w:r>
        <w:rPr>
          <w:rFonts w:ascii="仿宋_GB2312" w:eastAsia="仿宋_GB2312" w:hAnsi="等线 Light" w:cs="仿宋_GB2312" w:hint="eastAsia"/>
          <w:sz w:val="32"/>
          <w:szCs w:val="32"/>
        </w:rPr>
        <w:t>’</w:t>
      </w:r>
      <w:r>
        <w:rPr>
          <w:rFonts w:ascii="仿宋_GB2312" w:eastAsia="仿宋_GB2312" w:hAnsi="等线 Light" w:cs="仿宋_GB2312"/>
          <w:sz w:val="32"/>
          <w:szCs w:val="32"/>
        </w:rPr>
        <w:t>XX</w:t>
      </w:r>
      <w:r>
        <w:rPr>
          <w:rFonts w:ascii="仿宋_GB2312" w:eastAsia="仿宋_GB2312" w:hAnsi="等线 Light" w:cs="仿宋_GB2312" w:hint="eastAsia"/>
          <w:sz w:val="32"/>
          <w:szCs w:val="32"/>
        </w:rPr>
        <w:t>产学融合会议</w:t>
      </w:r>
      <w:r>
        <w:rPr>
          <w:rFonts w:ascii="仿宋_GB2312" w:eastAsia="仿宋_GB2312" w:hAnsi="等线 Light" w:cs="仿宋_GB2312"/>
          <w:sz w:val="32"/>
          <w:szCs w:val="32"/>
        </w:rPr>
        <w:t>”</w:t>
      </w:r>
      <w:r>
        <w:rPr>
          <w:rFonts w:ascii="仿宋_GB2312" w:eastAsia="仿宋_GB2312" w:hAnsi="等线 Light" w:cs="仿宋_GB2312"/>
          <w:sz w:val="32"/>
          <w:szCs w:val="32"/>
        </w:rPr>
        <w:t>作为活动主标题。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4.</w:t>
      </w:r>
      <w:r>
        <w:rPr>
          <w:rFonts w:ascii="仿宋_GB2312" w:eastAsia="仿宋_GB2312" w:hAnsi="等线 Light" w:cs="仿宋_GB2312" w:hint="eastAsia"/>
          <w:sz w:val="32"/>
          <w:szCs w:val="32"/>
        </w:rPr>
        <w:t>会议应邀请地方党委政府领导、产业部门专家、“双创”示范基地代表</w:t>
      </w:r>
      <w:r>
        <w:rPr>
          <w:rFonts w:ascii="仿宋_GB2312" w:eastAsia="仿宋_GB2312" w:hAnsi="等线 Light" w:cs="仿宋_GB2312"/>
          <w:sz w:val="32"/>
          <w:szCs w:val="32"/>
        </w:rPr>
        <w:t>、</w:t>
      </w:r>
      <w:r>
        <w:rPr>
          <w:rFonts w:ascii="仿宋_GB2312" w:eastAsia="仿宋_GB2312" w:hAnsi="等线 Light" w:cs="仿宋_GB2312" w:hint="eastAsia"/>
          <w:sz w:val="32"/>
          <w:szCs w:val="32"/>
        </w:rPr>
        <w:t>当地重点园区和企业代表参会。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lastRenderedPageBreak/>
        <w:t>5.</w:t>
      </w:r>
      <w:r>
        <w:rPr>
          <w:rFonts w:ascii="仿宋_GB2312" w:eastAsia="仿宋_GB2312" w:hAnsi="等线 Light" w:hint="eastAsia"/>
          <w:sz w:val="32"/>
          <w:szCs w:val="32"/>
        </w:rPr>
        <w:t>安排专人对接“科创中国”平台，</w:t>
      </w:r>
      <w:r>
        <w:rPr>
          <w:rFonts w:ascii="仿宋_GB2312" w:eastAsia="仿宋_GB2312" w:hAnsi="等线 Light" w:cs="仿宋_GB2312" w:hint="eastAsia"/>
          <w:sz w:val="32"/>
          <w:szCs w:val="32"/>
        </w:rPr>
        <w:t>会议应依托“科创中国”平台采取线上线下相结合的</w:t>
      </w:r>
      <w:r>
        <w:rPr>
          <w:rFonts w:ascii="仿宋_GB2312" w:eastAsia="仿宋_GB2312" w:hAnsi="等线 Light" w:cs="仿宋_GB2312"/>
          <w:sz w:val="32"/>
          <w:szCs w:val="32"/>
        </w:rPr>
        <w:t>形式</w:t>
      </w:r>
      <w:r>
        <w:rPr>
          <w:rFonts w:ascii="仿宋_GB2312" w:eastAsia="仿宋_GB2312" w:hAnsi="等线 Light" w:cs="仿宋_GB2312" w:hint="eastAsia"/>
          <w:sz w:val="32"/>
          <w:szCs w:val="32"/>
        </w:rPr>
        <w:t>开展，活动中涉及的</w:t>
      </w:r>
      <w:r>
        <w:rPr>
          <w:rFonts w:ascii="仿宋_GB2312" w:eastAsia="仿宋_GB2312" w:hAnsi="等线 Light" w:hint="eastAsia"/>
          <w:sz w:val="32"/>
          <w:szCs w:val="32"/>
        </w:rPr>
        <w:t>专家、需求、成果等信息全部汇入平台。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6.</w:t>
      </w:r>
      <w:r>
        <w:rPr>
          <w:rFonts w:ascii="仿宋_GB2312" w:eastAsia="仿宋_GB2312" w:hAnsi="等线 Light" w:cs="仿宋_GB2312" w:hint="eastAsia"/>
          <w:sz w:val="32"/>
          <w:szCs w:val="32"/>
        </w:rPr>
        <w:t>会议后须提交会议总结、专家报告</w:t>
      </w:r>
      <w:r>
        <w:rPr>
          <w:rFonts w:ascii="仿宋_GB2312" w:eastAsia="仿宋_GB2312" w:hAnsi="等线 Light" w:cs="仿宋_GB2312"/>
          <w:sz w:val="32"/>
          <w:szCs w:val="32"/>
        </w:rPr>
        <w:t>、观点汇编等成果</w:t>
      </w:r>
      <w:r>
        <w:rPr>
          <w:rFonts w:ascii="仿宋_GB2312" w:eastAsia="仿宋_GB2312" w:hAnsi="等线 Light" w:cs="仿宋_GB2312" w:hint="eastAsia"/>
          <w:sz w:val="32"/>
          <w:szCs w:val="32"/>
        </w:rPr>
        <w:t>物，并对活动成果进行凝练</w:t>
      </w:r>
      <w:r>
        <w:rPr>
          <w:rFonts w:ascii="仿宋_GB2312" w:eastAsia="仿宋_GB2312" w:hAnsi="等线 Light" w:cs="仿宋_GB2312"/>
          <w:sz w:val="32"/>
          <w:szCs w:val="32"/>
        </w:rPr>
        <w:t>，</w:t>
      </w:r>
      <w:r>
        <w:rPr>
          <w:rFonts w:ascii="仿宋_GB2312" w:eastAsia="仿宋_GB2312" w:hAnsi="等线 Light" w:cs="仿宋_GB2312" w:hint="eastAsia"/>
          <w:sz w:val="32"/>
          <w:szCs w:val="32"/>
        </w:rPr>
        <w:t>针对“科创中国”</w:t>
      </w:r>
      <w:r>
        <w:rPr>
          <w:rFonts w:ascii="仿宋_GB2312" w:eastAsia="仿宋_GB2312" w:hAnsi="等线 Light" w:cs="仿宋_GB2312"/>
          <w:sz w:val="32"/>
          <w:szCs w:val="32"/>
        </w:rPr>
        <w:t>试点城市（</w:t>
      </w:r>
      <w:r>
        <w:rPr>
          <w:rFonts w:ascii="仿宋_GB2312" w:eastAsia="仿宋_GB2312" w:hAnsi="等线 Light" w:cs="仿宋_GB2312" w:hint="eastAsia"/>
          <w:sz w:val="32"/>
          <w:szCs w:val="32"/>
        </w:rPr>
        <w:t>园区</w:t>
      </w:r>
      <w:r>
        <w:rPr>
          <w:rFonts w:ascii="仿宋_GB2312" w:eastAsia="仿宋_GB2312" w:hAnsi="等线 Light" w:cs="仿宋_GB2312"/>
          <w:sz w:val="32"/>
          <w:szCs w:val="32"/>
        </w:rPr>
        <w:t>）</w:t>
      </w:r>
      <w:r>
        <w:rPr>
          <w:rFonts w:ascii="仿宋_GB2312" w:eastAsia="仿宋_GB2312" w:hAnsi="等线 Light" w:cs="仿宋_GB2312" w:hint="eastAsia"/>
          <w:sz w:val="32"/>
          <w:szCs w:val="32"/>
        </w:rPr>
        <w:t>重点产业发展</w:t>
      </w:r>
      <w:r>
        <w:rPr>
          <w:rFonts w:ascii="仿宋_GB2312" w:eastAsia="仿宋_GB2312" w:hAnsi="等线 Light" w:cs="仿宋_GB2312"/>
          <w:sz w:val="32"/>
          <w:szCs w:val="32"/>
        </w:rPr>
        <w:t>的痛点、难点</w:t>
      </w:r>
      <w:r>
        <w:rPr>
          <w:rFonts w:ascii="仿宋_GB2312" w:eastAsia="仿宋_GB2312" w:hAnsi="等线 Light" w:cs="仿宋_GB2312" w:hint="eastAsia"/>
          <w:sz w:val="32"/>
          <w:szCs w:val="32"/>
        </w:rPr>
        <w:t>问题提交1篇</w:t>
      </w:r>
      <w:proofErr w:type="gramStart"/>
      <w:r>
        <w:rPr>
          <w:rFonts w:ascii="仿宋_GB2312" w:eastAsia="仿宋_GB2312" w:hAnsi="等线 Light" w:cs="仿宋_GB2312" w:hint="eastAsia"/>
          <w:sz w:val="32"/>
          <w:szCs w:val="32"/>
        </w:rPr>
        <w:t>高质量智库报告</w:t>
      </w:r>
      <w:proofErr w:type="gramEnd"/>
      <w:r>
        <w:rPr>
          <w:rFonts w:ascii="仿宋_GB2312" w:eastAsia="仿宋_GB2312" w:hAnsi="等线 Light" w:cs="仿宋_GB2312" w:hint="eastAsia"/>
          <w:sz w:val="32"/>
          <w:szCs w:val="32"/>
        </w:rPr>
        <w:t>，不少于</w:t>
      </w:r>
      <w:r>
        <w:rPr>
          <w:rFonts w:ascii="仿宋_GB2312" w:eastAsia="仿宋_GB2312" w:hAnsi="等线 Light" w:cs="仿宋_GB2312"/>
          <w:sz w:val="32"/>
          <w:szCs w:val="32"/>
        </w:rPr>
        <w:t>5</w:t>
      </w:r>
      <w:r>
        <w:rPr>
          <w:rFonts w:ascii="仿宋_GB2312" w:eastAsia="仿宋_GB2312" w:hAnsi="等线 Light" w:cs="仿宋_GB2312" w:hint="eastAsia"/>
          <w:sz w:val="32"/>
          <w:szCs w:val="32"/>
        </w:rPr>
        <w:t>000字</w:t>
      </w:r>
      <w:r>
        <w:rPr>
          <w:rFonts w:ascii="仿宋_GB2312" w:eastAsia="仿宋_GB2312" w:hAnsi="等线 Light" w:cs="仿宋_GB2312"/>
          <w:sz w:val="32"/>
          <w:szCs w:val="32"/>
        </w:rPr>
        <w:t>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7</w:t>
      </w:r>
      <w:r>
        <w:rPr>
          <w:rFonts w:ascii="仿宋_GB2312" w:eastAsia="仿宋_GB2312" w:hAnsi="等线 Light" w:cs="仿宋_GB2312" w:hint="eastAsia"/>
          <w:sz w:val="32"/>
          <w:szCs w:val="32"/>
        </w:rPr>
        <w:t>.</w:t>
      </w:r>
      <w:r>
        <w:rPr>
          <w:rFonts w:ascii="仿宋_GB2312" w:eastAsia="仿宋_GB2312" w:hAnsi="等线 Light" w:cs="仿宋_GB2312"/>
          <w:sz w:val="32"/>
          <w:szCs w:val="32"/>
        </w:rPr>
        <w:t>探索</w:t>
      </w:r>
      <w:r>
        <w:rPr>
          <w:rFonts w:ascii="仿宋_GB2312" w:eastAsia="仿宋_GB2312" w:hAnsi="等线 Light" w:cs="仿宋_GB2312" w:hint="eastAsia"/>
          <w:sz w:val="32"/>
          <w:szCs w:val="32"/>
        </w:rPr>
        <w:t>培育永久性活动品牌</w:t>
      </w:r>
      <w:r>
        <w:rPr>
          <w:rFonts w:ascii="仿宋_GB2312" w:eastAsia="仿宋_GB2312" w:hAnsi="等线 Light" w:cs="仿宋_GB2312"/>
          <w:sz w:val="32"/>
          <w:szCs w:val="32"/>
        </w:rPr>
        <w:t>，</w:t>
      </w:r>
      <w:r>
        <w:rPr>
          <w:rFonts w:ascii="仿宋_GB2312" w:eastAsia="仿宋_GB2312" w:hAnsi="等线 Light" w:cs="仿宋_GB2312" w:hint="eastAsia"/>
          <w:sz w:val="32"/>
          <w:szCs w:val="32"/>
        </w:rPr>
        <w:t>联动“科创中国”科技</w:t>
      </w:r>
      <w:r>
        <w:rPr>
          <w:rFonts w:ascii="仿宋_GB2312" w:eastAsia="仿宋_GB2312" w:hAnsi="等线 Light" w:cs="仿宋_GB2312"/>
          <w:sz w:val="32"/>
          <w:szCs w:val="32"/>
        </w:rPr>
        <w:t>服务团专家</w:t>
      </w:r>
      <w:r>
        <w:rPr>
          <w:rFonts w:ascii="仿宋_GB2312" w:eastAsia="仿宋_GB2312" w:hAnsi="等线 Light" w:cs="仿宋_GB2312" w:hint="eastAsia"/>
          <w:sz w:val="32"/>
          <w:szCs w:val="32"/>
        </w:rPr>
        <w:t>深入当地园区、企业</w:t>
      </w:r>
      <w:r>
        <w:rPr>
          <w:rFonts w:ascii="仿宋_GB2312" w:eastAsia="仿宋_GB2312" w:hAnsi="等线 Light" w:cs="仿宋_GB2312"/>
          <w:sz w:val="32"/>
          <w:szCs w:val="32"/>
        </w:rPr>
        <w:t>，开展不少于</w:t>
      </w:r>
      <w:r>
        <w:rPr>
          <w:rFonts w:ascii="仿宋_GB2312" w:eastAsia="仿宋_GB2312" w:hAnsi="等线 Light" w:cs="仿宋_GB2312" w:hint="eastAsia"/>
          <w:sz w:val="32"/>
          <w:szCs w:val="32"/>
        </w:rPr>
        <w:t>2次技术咨询、技术</w:t>
      </w:r>
      <w:r>
        <w:rPr>
          <w:rFonts w:ascii="仿宋_GB2312" w:eastAsia="仿宋_GB2312" w:hAnsi="等线 Light" w:cs="仿宋_GB2312"/>
          <w:sz w:val="32"/>
          <w:szCs w:val="32"/>
        </w:rPr>
        <w:t>推广</w:t>
      </w:r>
      <w:r>
        <w:rPr>
          <w:rFonts w:ascii="仿宋_GB2312" w:eastAsia="仿宋_GB2312" w:hAnsi="等线 Light" w:cs="仿宋_GB2312" w:hint="eastAsia"/>
          <w:sz w:val="32"/>
          <w:szCs w:val="32"/>
        </w:rPr>
        <w:t>、成果</w:t>
      </w:r>
      <w:r>
        <w:rPr>
          <w:rFonts w:ascii="仿宋_GB2312" w:eastAsia="仿宋_GB2312" w:hAnsi="等线 Light" w:cs="仿宋_GB2312"/>
          <w:sz w:val="32"/>
          <w:szCs w:val="32"/>
        </w:rPr>
        <w:t>对接等活动，</w:t>
      </w:r>
      <w:r>
        <w:rPr>
          <w:rFonts w:ascii="仿宋_GB2312" w:eastAsia="仿宋_GB2312" w:hAnsi="等线 Light" w:cs="仿宋_GB2312" w:hint="eastAsia"/>
          <w:sz w:val="32"/>
          <w:szCs w:val="32"/>
        </w:rPr>
        <w:t>推动科技成果转化</w:t>
      </w:r>
      <w:r>
        <w:rPr>
          <w:rFonts w:ascii="仿宋_GB2312" w:eastAsia="仿宋_GB2312" w:hAnsi="等线 Light" w:cs="仿宋_GB2312"/>
          <w:sz w:val="32"/>
          <w:szCs w:val="32"/>
        </w:rPr>
        <w:t>落地</w:t>
      </w:r>
      <w:r>
        <w:rPr>
          <w:rFonts w:ascii="仿宋_GB2312" w:eastAsia="仿宋_GB2312" w:hAnsi="等线 Light" w:cs="仿宋_GB2312" w:hint="eastAsia"/>
          <w:sz w:val="32"/>
          <w:szCs w:val="32"/>
        </w:rPr>
        <w:t>。</w:t>
      </w:r>
    </w:p>
    <w:p w:rsidR="00BC7962" w:rsidRDefault="00BC7962" w:rsidP="00BC7962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8.</w:t>
      </w:r>
      <w:r>
        <w:rPr>
          <w:rFonts w:ascii="仿宋_GB2312" w:eastAsia="仿宋_GB2312" w:hAnsi="等线 Light" w:cs="仿宋_GB2312" w:hint="eastAsia"/>
          <w:sz w:val="32"/>
          <w:szCs w:val="32"/>
        </w:rPr>
        <w:t>提交会议</w:t>
      </w:r>
      <w:r>
        <w:rPr>
          <w:rFonts w:ascii="仿宋_GB2312" w:eastAsia="仿宋_GB2312" w:hAnsi="等线 Light" w:cs="仿宋_GB2312"/>
          <w:sz w:val="32"/>
          <w:szCs w:val="32"/>
        </w:rPr>
        <w:t>视频素材</w:t>
      </w:r>
      <w:r>
        <w:rPr>
          <w:rFonts w:ascii="仿宋_GB2312" w:eastAsia="仿宋_GB2312" w:hAnsi="等线 Light" w:cs="仿宋_GB2312" w:hint="eastAsia"/>
          <w:sz w:val="32"/>
          <w:szCs w:val="32"/>
        </w:rPr>
        <w:t>，包含开展调研对接、学术交流、</w:t>
      </w:r>
      <w:r>
        <w:rPr>
          <w:rFonts w:ascii="仿宋_GB2312" w:eastAsia="仿宋_GB2312" w:hAnsi="等线 Light" w:cs="仿宋_GB2312"/>
          <w:sz w:val="32"/>
          <w:szCs w:val="32"/>
        </w:rPr>
        <w:t>技术推广、</w:t>
      </w:r>
      <w:r>
        <w:rPr>
          <w:rFonts w:ascii="仿宋_GB2312" w:eastAsia="仿宋_GB2312" w:hAnsi="等线 Light" w:cs="仿宋_GB2312" w:hint="eastAsia"/>
          <w:sz w:val="32"/>
          <w:szCs w:val="32"/>
        </w:rPr>
        <w:t>“揭榜挂帅”等活动场景（视频画面分辨率须达到高清，格式MPEG、MP4、MTS等；图片单张文件大小2MB以上，格式JPEG、PSD、PNG、TIFF等，</w:t>
      </w:r>
      <w:r>
        <w:rPr>
          <w:rFonts w:ascii="仿宋_GB2312" w:eastAsia="仿宋_GB2312" w:hAnsi="等线 Light" w:cs="仿宋_GB2312"/>
          <w:sz w:val="32"/>
          <w:szCs w:val="32"/>
        </w:rPr>
        <w:t>图片</w:t>
      </w:r>
      <w:r>
        <w:rPr>
          <w:rFonts w:ascii="仿宋_GB2312" w:eastAsia="仿宋_GB2312" w:hAnsi="等线 Light" w:cs="仿宋_GB2312" w:hint="eastAsia"/>
          <w:sz w:val="32"/>
          <w:szCs w:val="32"/>
        </w:rPr>
        <w:t>需标注</w:t>
      </w:r>
      <w:r>
        <w:rPr>
          <w:rFonts w:ascii="仿宋_GB2312" w:eastAsia="仿宋_GB2312" w:hAnsi="等线 Light" w:cs="仿宋_GB2312"/>
          <w:sz w:val="32"/>
          <w:szCs w:val="32"/>
        </w:rPr>
        <w:t>图</w:t>
      </w:r>
      <w:r>
        <w:rPr>
          <w:rFonts w:ascii="仿宋_GB2312" w:eastAsia="仿宋_GB2312" w:hAnsi="等线 Light" w:cs="仿宋_GB2312" w:hint="eastAsia"/>
          <w:sz w:val="32"/>
          <w:szCs w:val="32"/>
        </w:rPr>
        <w:t>释；所有素材均不得涉及侵权）。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9.该项目成果不得作为其他财政经费支持的项目成果。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三、企业技术问题征集活动</w:t>
      </w:r>
    </w:p>
    <w:p w:rsidR="00BC7962" w:rsidRDefault="00BC7962" w:rsidP="00BC7962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1.形成</w:t>
      </w:r>
      <w:r>
        <w:rPr>
          <w:rFonts w:ascii="仿宋_GB2312" w:eastAsia="仿宋_GB2312"/>
          <w:sz w:val="32"/>
          <w:szCs w:val="32"/>
        </w:rPr>
        <w:t>相对固定</w:t>
      </w:r>
      <w:proofErr w:type="gramStart"/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科创联络员</w:t>
      </w:r>
      <w:proofErr w:type="gramEnd"/>
      <w:r>
        <w:rPr>
          <w:rFonts w:ascii="仿宋_GB2312" w:eastAsia="仿宋_GB2312"/>
          <w:sz w:val="32"/>
          <w:szCs w:val="32"/>
        </w:rPr>
        <w:t>团队，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试点城市建设领导小组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有关部门</w:t>
      </w:r>
      <w:r>
        <w:rPr>
          <w:rFonts w:ascii="仿宋_GB2312" w:eastAsia="仿宋_GB2312" w:hint="eastAsia"/>
          <w:sz w:val="32"/>
          <w:szCs w:val="32"/>
        </w:rPr>
        <w:t>保持</w:t>
      </w:r>
      <w:r>
        <w:rPr>
          <w:rFonts w:ascii="仿宋_GB2312" w:eastAsia="仿宋_GB2312"/>
          <w:sz w:val="32"/>
          <w:szCs w:val="32"/>
        </w:rPr>
        <w:t>沟通，</w:t>
      </w:r>
      <w:r>
        <w:rPr>
          <w:rFonts w:ascii="仿宋_GB2312" w:eastAsia="仿宋_GB2312" w:hint="eastAsia"/>
          <w:sz w:val="32"/>
          <w:szCs w:val="32"/>
        </w:rPr>
        <w:t>推动组织</w:t>
      </w:r>
      <w:r>
        <w:rPr>
          <w:rFonts w:ascii="仿宋_GB2312" w:eastAsia="仿宋_GB2312"/>
          <w:sz w:val="32"/>
          <w:szCs w:val="32"/>
        </w:rPr>
        <w:t>召开试点建设领导小组会议不少于</w:t>
      </w:r>
      <w:r>
        <w:rPr>
          <w:rFonts w:ascii="仿宋_GB2312" w:eastAsia="仿宋_GB2312" w:hint="eastAsia"/>
          <w:sz w:val="32"/>
          <w:szCs w:val="32"/>
        </w:rPr>
        <w:t>2次。</w:t>
      </w:r>
    </w:p>
    <w:p w:rsidR="00BC7962" w:rsidRDefault="00BC7962" w:rsidP="00BC7962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.及时开展本地企业技术问题收集工作，全年向“科创中国”平台上传技术问题1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项以上。</w:t>
      </w:r>
    </w:p>
    <w:p w:rsidR="00BC7962" w:rsidRDefault="00BC7962" w:rsidP="00BC7962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每周对相关技术问题进行真实性、有效性确认，至少更新一次“</w:t>
      </w:r>
      <w:r>
        <w:rPr>
          <w:rFonts w:ascii="仿宋_GB2312" w:eastAsia="仿宋_GB2312"/>
          <w:sz w:val="32"/>
          <w:szCs w:val="32"/>
        </w:rPr>
        <w:t>科创中国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ascii="仿宋_GB2312" w:eastAsia="仿宋_GB2312" w:hint="eastAsia"/>
          <w:sz w:val="32"/>
          <w:szCs w:val="32"/>
        </w:rPr>
        <w:t>相关信息。</w:t>
      </w:r>
    </w:p>
    <w:p w:rsidR="00BC7962" w:rsidRDefault="00BC7962" w:rsidP="00BC7962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4.</w:t>
      </w:r>
      <w:r>
        <w:rPr>
          <w:rFonts w:ascii="仿宋_GB2312" w:eastAsia="仿宋_GB2312" w:hint="eastAsia"/>
          <w:sz w:val="32"/>
          <w:szCs w:val="32"/>
        </w:rPr>
        <w:t>深度对接至少一个“科创中国”科技服务团，以线上线下相结合的形式每月至少进行一次对接活动</w:t>
      </w:r>
      <w:r>
        <w:rPr>
          <w:rFonts w:ascii="仿宋_GB2312" w:eastAsia="仿宋_GB2312"/>
          <w:sz w:val="32"/>
          <w:szCs w:val="32"/>
        </w:rPr>
        <w:t>。</w:t>
      </w:r>
    </w:p>
    <w:p w:rsidR="00BC7962" w:rsidRDefault="00BC7962" w:rsidP="00BC7962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跟踪</w:t>
      </w:r>
      <w:r>
        <w:rPr>
          <w:rFonts w:ascii="仿宋_GB2312" w:eastAsia="仿宋_GB2312"/>
          <w:sz w:val="32"/>
          <w:szCs w:val="32"/>
        </w:rPr>
        <w:t>服务技术合作</w:t>
      </w:r>
      <w:r>
        <w:rPr>
          <w:rFonts w:ascii="仿宋_GB2312" w:eastAsia="仿宋_GB2312" w:hint="eastAsia"/>
          <w:sz w:val="32"/>
          <w:szCs w:val="32"/>
        </w:rPr>
        <w:t>需求</w:t>
      </w:r>
      <w:r>
        <w:rPr>
          <w:rFonts w:ascii="仿宋_GB2312" w:eastAsia="仿宋_GB2312"/>
          <w:sz w:val="32"/>
          <w:szCs w:val="32"/>
        </w:rPr>
        <w:t>不少于10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>，跟踪科技成果转化项目不少于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合作成效及时在平台呈现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  <w:r>
        <w:rPr>
          <w:rFonts w:ascii="仿宋_GB2312" w:eastAsia="仿宋_GB2312" w:hAnsi="等线 Light" w:cs="仿宋_GB2312"/>
          <w:sz w:val="32"/>
          <w:szCs w:val="32"/>
        </w:rPr>
        <w:t>6.</w:t>
      </w:r>
      <w:r>
        <w:rPr>
          <w:rFonts w:ascii="仿宋_GB2312" w:eastAsia="仿宋_GB2312" w:hAnsi="等线 Light" w:cs="仿宋_GB2312" w:hint="eastAsia"/>
          <w:sz w:val="32"/>
          <w:szCs w:val="32"/>
        </w:rPr>
        <w:t>活动</w:t>
      </w:r>
      <w:r>
        <w:rPr>
          <w:rFonts w:ascii="仿宋_GB2312" w:eastAsia="仿宋_GB2312" w:hAnsi="等线 Light" w:cs="仿宋_GB2312"/>
          <w:sz w:val="32"/>
          <w:szCs w:val="32"/>
        </w:rPr>
        <w:t>相关</w:t>
      </w:r>
      <w:r>
        <w:rPr>
          <w:rFonts w:ascii="仿宋_GB2312" w:eastAsia="仿宋_GB2312" w:hAnsi="等线 Light" w:cs="仿宋_GB2312" w:hint="eastAsia"/>
          <w:sz w:val="32"/>
          <w:szCs w:val="32"/>
        </w:rPr>
        <w:t>会场布置、网络推介、宣传文稿等须按照《“科创中国”品牌使用与管理办法（试行）》规定</w:t>
      </w:r>
      <w:r>
        <w:rPr>
          <w:rFonts w:ascii="仿宋_GB2312" w:eastAsia="仿宋_GB2312" w:hAnsi="等线 Light" w:cs="仿宋_GB2312"/>
          <w:sz w:val="32"/>
          <w:szCs w:val="32"/>
        </w:rPr>
        <w:t>，</w:t>
      </w:r>
      <w:r>
        <w:rPr>
          <w:rFonts w:ascii="仿宋_GB2312" w:eastAsia="仿宋_GB2312" w:hAnsi="等线 Light" w:cs="仿宋_GB2312" w:hint="eastAsia"/>
          <w:sz w:val="32"/>
          <w:szCs w:val="32"/>
        </w:rPr>
        <w:t>突出体现“科创中国”品牌</w:t>
      </w:r>
      <w:r>
        <w:rPr>
          <w:rFonts w:ascii="仿宋_GB2312" w:eastAsia="仿宋_GB2312" w:hAnsi="等线 Light" w:cs="仿宋_GB2312"/>
          <w:sz w:val="32"/>
          <w:szCs w:val="32"/>
        </w:rPr>
        <w:t>。</w:t>
      </w:r>
      <w:r>
        <w:rPr>
          <w:rFonts w:ascii="仿宋_GB2312" w:eastAsia="仿宋_GB2312" w:hAnsi="等线 Light" w:cs="仿宋_GB2312" w:hint="eastAsia"/>
          <w:sz w:val="32"/>
          <w:szCs w:val="32"/>
        </w:rPr>
        <w:t>应</w:t>
      </w:r>
      <w:r>
        <w:rPr>
          <w:rFonts w:ascii="仿宋_GB2312" w:eastAsia="仿宋_GB2312" w:hAnsi="等线 Light" w:cs="仿宋_GB2312"/>
          <w:sz w:val="32"/>
          <w:szCs w:val="32"/>
        </w:rPr>
        <w:t>将</w:t>
      </w:r>
      <w:r>
        <w:rPr>
          <w:rFonts w:ascii="仿宋_GB2312" w:eastAsia="仿宋_GB2312" w:hAnsi="等线 Light" w:cs="仿宋_GB2312" w:hint="eastAsia"/>
          <w:sz w:val="32"/>
          <w:szCs w:val="32"/>
        </w:rPr>
        <w:t>“‘</w:t>
      </w:r>
      <w:r>
        <w:rPr>
          <w:rFonts w:ascii="仿宋_GB2312" w:eastAsia="仿宋_GB2312" w:hAnsi="等线 Light" w:cs="仿宋_GB2312"/>
          <w:sz w:val="32"/>
          <w:szCs w:val="32"/>
        </w:rPr>
        <w:t>科创中国</w:t>
      </w:r>
      <w:r>
        <w:rPr>
          <w:rFonts w:ascii="仿宋_GB2312" w:eastAsia="仿宋_GB2312" w:hAnsi="等线 Light" w:cs="仿宋_GB2312" w:hint="eastAsia"/>
          <w:sz w:val="32"/>
          <w:szCs w:val="32"/>
        </w:rPr>
        <w:t>’</w:t>
      </w:r>
      <w:r>
        <w:rPr>
          <w:rFonts w:ascii="仿宋_GB2312" w:eastAsia="仿宋_GB2312" w:hAnsi="等线 Light" w:cs="仿宋_GB2312"/>
          <w:sz w:val="32"/>
          <w:szCs w:val="32"/>
        </w:rPr>
        <w:t>XX</w:t>
      </w:r>
      <w:r>
        <w:rPr>
          <w:rFonts w:ascii="仿宋_GB2312" w:eastAsia="仿宋_GB2312" w:hAnsi="等线 Light" w:cs="仿宋_GB2312" w:hint="eastAsia"/>
          <w:sz w:val="32"/>
          <w:szCs w:val="32"/>
        </w:rPr>
        <w:t>企业技术问题征集活动”</w:t>
      </w:r>
      <w:r>
        <w:rPr>
          <w:rFonts w:ascii="仿宋_GB2312" w:eastAsia="仿宋_GB2312" w:hAnsi="等线 Light" w:cs="仿宋_GB2312"/>
          <w:sz w:val="32"/>
          <w:szCs w:val="32"/>
        </w:rPr>
        <w:t>作为活动主标题。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Microsoft YaHei UI"/>
          <w:sz w:val="32"/>
          <w:szCs w:val="32"/>
        </w:rPr>
      </w:pPr>
      <w:r>
        <w:rPr>
          <w:rFonts w:ascii="仿宋_GB2312" w:eastAsia="仿宋_GB2312" w:hAnsi="Microsoft YaHei UI"/>
          <w:sz w:val="32"/>
          <w:szCs w:val="32"/>
        </w:rPr>
        <w:t>7.</w:t>
      </w:r>
      <w:r>
        <w:rPr>
          <w:rFonts w:ascii="仿宋_GB2312" w:eastAsia="仿宋_GB2312" w:hAnsi="Microsoft YaHei UI" w:hint="eastAsia"/>
          <w:sz w:val="32"/>
          <w:szCs w:val="32"/>
        </w:rPr>
        <w:t>以上要求中所述技术问题须经过“科创中国”</w:t>
      </w:r>
      <w:proofErr w:type="gramStart"/>
      <w:r>
        <w:rPr>
          <w:rFonts w:ascii="仿宋_GB2312" w:eastAsia="仿宋_GB2312" w:hAnsi="Microsoft YaHei UI" w:hint="eastAsia"/>
          <w:sz w:val="32"/>
          <w:szCs w:val="32"/>
        </w:rPr>
        <w:t>平台查重后</w:t>
      </w:r>
      <w:proofErr w:type="gramEnd"/>
      <w:r>
        <w:rPr>
          <w:rFonts w:ascii="仿宋_GB2312" w:eastAsia="仿宋_GB2312" w:hAnsi="Microsoft YaHei UI" w:hint="eastAsia"/>
          <w:sz w:val="32"/>
          <w:szCs w:val="32"/>
        </w:rPr>
        <w:t>，方可确认为本年度完成任务。</w:t>
      </w: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仿宋_GB2312" w:eastAsia="仿宋_GB2312" w:hAnsi="等线 Light" w:cs="仿宋_GB2312"/>
          <w:sz w:val="32"/>
          <w:szCs w:val="32"/>
        </w:rPr>
      </w:pPr>
    </w:p>
    <w:p w:rsidR="00BC7962" w:rsidRDefault="00BC7962" w:rsidP="00BC7962">
      <w:pPr>
        <w:widowControl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C7962" w:rsidRDefault="00BC7962" w:rsidP="00BC7962">
      <w:pPr>
        <w:widowControl w:val="0"/>
        <w:spacing w:line="560" w:lineRule="exact"/>
        <w:rPr>
          <w:rFonts w:ascii="黑体" w:eastAsia="黑体" w:cs="黑体"/>
          <w:sz w:val="32"/>
          <w:szCs w:val="32"/>
        </w:rPr>
      </w:pPr>
    </w:p>
    <w:p w:rsidR="00B5558E" w:rsidRDefault="00B5558E" w:rsidP="00BC7962"/>
    <w:sectPr w:rsidR="00B5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ºÚÌå">
    <w:altName w:val="DejaVu Sans"/>
    <w:charset w:val="00"/>
    <w:family w:val="swiss"/>
    <w:pitch w:val="default"/>
    <w:sig w:usb0="00000000" w:usb1="00000000" w:usb2="00000000" w:usb3="00000000" w:csb0="0000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00"/>
    <w:family w:val="auto"/>
    <w:pitch w:val="default"/>
    <w:sig w:usb0="00000000" w:usb1="00000000" w:usb2="00000016" w:usb3="00000000" w:csb0="0004000F" w:csb1="00000000"/>
  </w:font>
  <w:font w:name="Microsoft YaHei UI">
    <w:altName w:val="微软雅黑"/>
    <w:charset w:val="00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62"/>
    <w:rsid w:val="00B5558E"/>
    <w:rsid w:val="00B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1</cp:revision>
  <dcterms:created xsi:type="dcterms:W3CDTF">2022-04-02T08:44:00Z</dcterms:created>
  <dcterms:modified xsi:type="dcterms:W3CDTF">2022-04-02T08:45:00Z</dcterms:modified>
</cp:coreProperties>
</file>